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7"/>
        <w:gridCol w:w="4691"/>
      </w:tblGrid>
      <w:tr w:rsidR="003E74ED" w:rsidRPr="003E74ED" w:rsidTr="003E74ED">
        <w:trPr>
          <w:trHeight w:val="420"/>
        </w:trPr>
        <w:tc>
          <w:tcPr>
            <w:tcW w:w="10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4ED" w:rsidRDefault="003E74ED" w:rsidP="003E74ED"/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4ED" w:rsidRDefault="003E74ED" w:rsidP="003E74ED"/>
        </w:tc>
      </w:tr>
      <w:tr w:rsidR="003E74ED" w:rsidRPr="003E74ED" w:rsidTr="003E74ED">
        <w:trPr>
          <w:trHeight w:val="290"/>
        </w:trPr>
        <w:tc>
          <w:tcPr>
            <w:tcW w:w="10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21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9493"/>
            </w:tblGrid>
            <w:tr w:rsidR="003E74ED" w:rsidRPr="003E74ED" w:rsidTr="003E74ED">
              <w:trPr>
                <w:trHeight w:val="42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Eureka Figeac septembre</w:t>
                  </w: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3E74ED" w:rsidRPr="003E74ED" w:rsidTr="003E74ED">
              <w:trPr>
                <w:trHeight w:val="42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Vendredi 16/09/2022</w:t>
                  </w:r>
                </w:p>
              </w:tc>
            </w:tr>
            <w:tr w:rsidR="003E74ED" w:rsidRPr="003E74ED" w:rsidTr="003E74ED">
              <w:trPr>
                <w:trHeight w:val="42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Colloque « Champollion, le déchiffreur des écritures égyptiennes de l’Antiquité »</w:t>
                  </w:r>
                </w:p>
              </w:tc>
            </w:tr>
            <w:tr w:rsidR="003E74ED" w:rsidRPr="003E74ED" w:rsidTr="003E74ED">
              <w:trPr>
                <w:trHeight w:val="42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 xml:space="preserve">Espace François </w:t>
                  </w:r>
                  <w:proofErr w:type="spellStart"/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  <w:t>Mitterand</w:t>
                  </w:r>
                  <w:proofErr w:type="spellEnd"/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13h30</w:t>
                  </w: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accueil</w:t>
                  </w: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3E74ED" w:rsidRPr="003E74ED" w:rsidTr="003E74ED">
              <w:trPr>
                <w:trHeight w:val="58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14h00</w:t>
                  </w: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 xml:space="preserve">Propos inaugural </w:t>
                  </w:r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par </w:t>
                  </w: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 xml:space="preserve">André </w:t>
                  </w:r>
                  <w:proofErr w:type="spellStart"/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Mellinger</w:t>
                  </w:r>
                  <w:proofErr w:type="spellEnd"/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,</w:t>
                  </w:r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Maire de Figeac,</w:t>
                  </w: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 xml:space="preserve"> Vincent Labarthe</w:t>
                  </w:r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, Président du Grand-Figeac et</w:t>
                  </w: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 xml:space="preserve"> Catherine </w:t>
                  </w:r>
                  <w:proofErr w:type="spellStart"/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Letartre</w:t>
                  </w:r>
                  <w:proofErr w:type="spellEnd"/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, Présidente de l'association des Amis du Musée Champollion</w:t>
                  </w: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14h30</w:t>
                  </w: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Céline RAMIO</w:t>
                  </w:r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Champollion</w:t>
                  </w:r>
                  <w:proofErr w:type="gramStart"/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,,</w:t>
                  </w:r>
                  <w:proofErr w:type="gramEnd"/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Directrice du musée Champollion – Les Écritures du monde : </w:t>
                  </w:r>
                  <w:r w:rsidRPr="003E74ED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fr-FR"/>
                    </w:rPr>
                    <w:t>Un enfant de Figeac</w:t>
                  </w: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15h00</w:t>
                  </w: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pause</w:t>
                  </w: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15h30</w:t>
                  </w: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Karine MADRIGAL</w:t>
                  </w:r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(Laboratoire </w:t>
                  </w:r>
                  <w:proofErr w:type="spellStart"/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HiSoMA</w:t>
                  </w:r>
                  <w:proofErr w:type="spellEnd"/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, Lyon) : </w:t>
                  </w:r>
                  <w:r w:rsidRPr="003E74ED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fr-FR"/>
                    </w:rPr>
                    <w:t>Les Champollion : deux frères au service de l’égyptologie</w:t>
                  </w: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3E74ED" w:rsidRPr="003E74ED" w:rsidTr="003E74ED">
              <w:trPr>
                <w:trHeight w:val="58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16h30</w:t>
                  </w: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Alexandra NESPOULOUS-PHALIPPOU</w:t>
                  </w:r>
                  <w:proofErr w:type="gramStart"/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,(</w:t>
                  </w:r>
                  <w:proofErr w:type="gramEnd"/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Université de Montpellier) – </w:t>
                  </w:r>
                  <w:r w:rsidRPr="003E74ED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fr-FR"/>
                    </w:rPr>
                    <w:t>Écrire dans plusieurs langues et avec plusieurs écritures dans l’Égypte hellénistique : Champollion et la pierre de Rosette</w:t>
                  </w: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17h00</w:t>
                  </w: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Christian CANNUYER</w:t>
                  </w:r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</w:t>
                  </w:r>
                  <w:proofErr w:type="gramStart"/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( Université</w:t>
                  </w:r>
                  <w:proofErr w:type="gramEnd"/>
                  <w:r w:rsidRPr="003E74ED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catholique de Lille) – </w:t>
                  </w:r>
                  <w:r w:rsidRPr="003E74ED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fr-FR"/>
                    </w:rPr>
                    <w:t>Champollion et la langue copte</w:t>
                  </w: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17h30</w:t>
                  </w: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Discussion</w:t>
                  </w: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3E74ED" w:rsidRPr="003E74ED" w:rsidTr="003E74ED">
              <w:trPr>
                <w:trHeight w:val="29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18h00</w:t>
                  </w:r>
                </w:p>
              </w:tc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74ED" w:rsidRPr="003E74ED" w:rsidRDefault="003E74ED" w:rsidP="003E74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E74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Clôture</w:t>
                  </w:r>
                </w:p>
              </w:tc>
            </w:tr>
          </w:tbl>
          <w:p w:rsidR="003E74ED" w:rsidRDefault="003E74ED" w:rsidP="003E74ED"/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4ED" w:rsidRDefault="003E74ED" w:rsidP="003E74ED"/>
        </w:tc>
      </w:tr>
      <w:tr w:rsidR="003E74ED" w:rsidRPr="003E74ED" w:rsidTr="003E74ED">
        <w:trPr>
          <w:trHeight w:val="420"/>
        </w:trPr>
        <w:tc>
          <w:tcPr>
            <w:tcW w:w="10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4ED" w:rsidRDefault="003E74ED" w:rsidP="003E74ED"/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4ED" w:rsidRDefault="003E74ED" w:rsidP="003E74ED"/>
        </w:tc>
      </w:tr>
    </w:tbl>
    <w:p w:rsidR="003E74ED" w:rsidRDefault="003E74ED">
      <w:r>
        <w:br w:type="page"/>
      </w:r>
      <w:r w:rsidRPr="003E74ED">
        <w:rPr>
          <w:noProof/>
          <w:lang w:eastAsia="fr-FR"/>
        </w:rPr>
        <w:lastRenderedPageBreak/>
        <w:drawing>
          <wp:inline distT="0" distB="0" distL="0" distR="0" wp14:anchorId="56CBF432" wp14:editId="6964036B">
            <wp:extent cx="9777730" cy="5908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0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ED" w:rsidRDefault="003E74ED"/>
    <w:p w:rsidR="003E74ED" w:rsidRDefault="003E74ED"/>
    <w:tbl>
      <w:tblPr>
        <w:tblW w:w="9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7815"/>
      </w:tblGrid>
      <w:tr w:rsidR="003E74ED" w:rsidRPr="003E74ED" w:rsidTr="003E74ED">
        <w:trPr>
          <w:trHeight w:val="42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Dimanche 18/09/2022</w:t>
            </w: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salle </w:t>
            </w:r>
            <w:proofErr w:type="spellStart"/>
            <w:r w:rsidRPr="003E74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Ballène</w:t>
            </w:r>
            <w:proofErr w:type="spellEnd"/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color w:val="000000"/>
                <w:lang w:eastAsia="fr-FR"/>
              </w:rPr>
              <w:t>10h00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Dédicaces de livres, présentation de chaînes </w:t>
            </w:r>
            <w:proofErr w:type="spellStart"/>
            <w:r w:rsidRPr="003E74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You-Tube</w:t>
            </w:r>
            <w:proofErr w:type="spellEnd"/>
            <w:r w:rsidRPr="003E74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, pro- </w:t>
            </w:r>
            <w:proofErr w:type="spellStart"/>
            <w:r w:rsidRPr="003E74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jection</w:t>
            </w:r>
            <w:proofErr w:type="spellEnd"/>
            <w:r w:rsidRPr="003E74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 documentaires </w:t>
            </w: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color w:val="000000"/>
                <w:lang w:eastAsia="fr-FR"/>
              </w:rPr>
              <w:t>&gt; Jean- Luc BOVOT (Musée du Louvre)</w:t>
            </w: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color w:val="000000"/>
                <w:lang w:eastAsia="fr-FR"/>
              </w:rPr>
              <w:t>&gt; Isabelle DETHAN (dessinatrice)</w:t>
            </w: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color w:val="000000"/>
                <w:lang w:eastAsia="fr-FR"/>
              </w:rPr>
              <w:t>&gt; Jean-Claude GOLVIN (CNRS)</w:t>
            </w: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color w:val="000000"/>
                <w:lang w:eastAsia="fr-FR"/>
              </w:rPr>
              <w:t>&gt; Laetitia PLAISSY (doctorante)</w:t>
            </w: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color w:val="000000"/>
                <w:lang w:eastAsia="fr-FR"/>
              </w:rPr>
              <w:t>&gt; Simon THUAULT (Université de Pise, Italie)</w:t>
            </w: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color w:val="000000"/>
                <w:lang w:eastAsia="fr-FR"/>
              </w:rPr>
              <w:t>&gt; Hélène VIRENQUE (Bibliothèque Nationale de France)</w:t>
            </w: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Exposition « Champollion dans sa ville » à l’Hôtel de ville</w:t>
            </w: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Exposition « Déchiffrements » au Musée Champollion - Les Écritures du Monde</w:t>
            </w: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Programmation culturelle des Journées du Patrimoine,</w:t>
            </w:r>
          </w:p>
        </w:tc>
      </w:tr>
      <w:tr w:rsidR="003E74ED" w:rsidRPr="003E74ED" w:rsidTr="003E74ED">
        <w:trPr>
          <w:trHeight w:val="29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ED" w:rsidRPr="003E74ED" w:rsidRDefault="003E74ED" w:rsidP="003E7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E74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visite guidée « Champollion pas à pas »</w:t>
            </w:r>
          </w:p>
        </w:tc>
      </w:tr>
    </w:tbl>
    <w:p w:rsidR="003E74ED" w:rsidRDefault="003E74ED">
      <w:r>
        <w:br w:type="page"/>
      </w:r>
    </w:p>
    <w:p w:rsidR="003E74ED" w:rsidRDefault="00245716">
      <w:r w:rsidRPr="00245716">
        <w:rPr>
          <w:b/>
        </w:rPr>
        <w:lastRenderedPageBreak/>
        <w:t>Plan de FIGEAC</w:t>
      </w:r>
      <w:r w:rsidR="00A85240">
        <w:rPr>
          <w:b/>
        </w:rPr>
        <w:br/>
      </w:r>
      <w:r w:rsidR="00A85240" w:rsidRPr="00A85240">
        <w:rPr>
          <w:b/>
        </w:rPr>
        <w:t xml:space="preserve">Inscriptions </w:t>
      </w:r>
      <w:r w:rsidR="00A85240">
        <w:t xml:space="preserve">à partir du 20 juillet: </w:t>
      </w:r>
      <w:hyperlink r:id="rId5" w:history="1">
        <w:r w:rsidR="00A85240">
          <w:rPr>
            <w:rStyle w:val="Lienhypertexte"/>
          </w:rPr>
          <w:t>https://forms.gle/GvYJAzTjbm7sFMAv7</w:t>
        </w:r>
      </w:hyperlink>
    </w:p>
    <w:p w:rsidR="00A85240" w:rsidRDefault="00A85240">
      <w:pPr>
        <w:rPr>
          <w:rStyle w:val="Lienhypertexte"/>
        </w:rPr>
      </w:pPr>
      <w:r w:rsidRPr="00A85240">
        <w:rPr>
          <w:b/>
        </w:rPr>
        <w:t>Site EUREKA</w:t>
      </w:r>
      <w:r>
        <w:t> </w:t>
      </w:r>
      <w:proofErr w:type="gramStart"/>
      <w:r>
        <w:t xml:space="preserve">:  </w:t>
      </w:r>
      <w:proofErr w:type="gramEnd"/>
      <w:hyperlink r:id="rId6" w:history="1">
        <w:r>
          <w:rPr>
            <w:rStyle w:val="Lienhypertexte"/>
          </w:rPr>
          <w:t>https://eureka-figeac.fr/evenement/rencontres-egyptologiques-hommage-a-champollion/</w:t>
        </w:r>
      </w:hyperlink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74D25" w:rsidRPr="00374D25" w:rsidTr="00374D25">
        <w:trPr>
          <w:trHeight w:val="3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25" w:rsidRPr="00374D25" w:rsidRDefault="00374D25" w:rsidP="0037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74D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Participation aux rencontres égyptologiques</w:t>
            </w:r>
          </w:p>
        </w:tc>
      </w:tr>
      <w:tr w:rsidR="00374D25" w:rsidRPr="00374D25" w:rsidTr="00374D25">
        <w:trPr>
          <w:trHeight w:val="3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25" w:rsidRPr="00374D25" w:rsidRDefault="00374D25" w:rsidP="0037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74D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Informations, hébergement, restauration info@tourisme-figeac.com 05.65.34.06.25</w:t>
            </w:r>
          </w:p>
        </w:tc>
      </w:tr>
      <w:tr w:rsidR="00374D25" w:rsidRPr="00374D25" w:rsidTr="00374D25">
        <w:trPr>
          <w:trHeight w:val="3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25" w:rsidRPr="00374D25" w:rsidRDefault="00374D25" w:rsidP="0037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374D25" w:rsidRPr="00374D25" w:rsidTr="00374D25">
        <w:trPr>
          <w:trHeight w:val="3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25" w:rsidRPr="00374D25" w:rsidRDefault="00374D25" w:rsidP="0037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74D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Inscriptions aux tables rondes</w:t>
            </w:r>
          </w:p>
        </w:tc>
      </w:tr>
      <w:tr w:rsidR="00374D25" w:rsidRPr="00374D25" w:rsidTr="00374D25">
        <w:trPr>
          <w:trHeight w:val="3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25" w:rsidRPr="00374D25" w:rsidRDefault="00374D25" w:rsidP="0037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74D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Bulletin d'inscription en ligne sur le site eureka-figeac.fr</w:t>
            </w:r>
          </w:p>
        </w:tc>
      </w:tr>
      <w:tr w:rsidR="00374D25" w:rsidRPr="00374D25" w:rsidTr="00374D25">
        <w:trPr>
          <w:trHeight w:val="3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25" w:rsidRPr="00374D25" w:rsidRDefault="00374D25" w:rsidP="0037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74D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Rubrique : évènement rencontres égyptologiques ou eureka.champollion2022@grand-figeac.fr</w:t>
            </w:r>
          </w:p>
        </w:tc>
      </w:tr>
      <w:tr w:rsidR="00374D25" w:rsidRPr="00374D25" w:rsidTr="00374D25">
        <w:trPr>
          <w:trHeight w:val="37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25" w:rsidRPr="00374D25" w:rsidRDefault="00374D25" w:rsidP="0037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74D2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Renseignements : amcfigeac@orange.fr / 05 65 50 31 08</w:t>
            </w:r>
          </w:p>
        </w:tc>
      </w:tr>
    </w:tbl>
    <w:p w:rsidR="00374D25" w:rsidRPr="00245716" w:rsidRDefault="00374D25">
      <w:pPr>
        <w:rPr>
          <w:b/>
        </w:rPr>
      </w:pPr>
    </w:p>
    <w:p w:rsidR="00245716" w:rsidRDefault="00245716">
      <w:r>
        <w:rPr>
          <w:noProof/>
          <w:lang w:eastAsia="fr-FR"/>
        </w:rPr>
        <w:drawing>
          <wp:inline distT="0" distB="0" distL="0" distR="0" wp14:anchorId="2D80C65A" wp14:editId="2C5929EA">
            <wp:extent cx="4351348" cy="3804295"/>
            <wp:effectExtent l="0" t="0" r="0" b="571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2567" cy="384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716" w:rsidSect="003E74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ED"/>
    <w:rsid w:val="00245716"/>
    <w:rsid w:val="003028C9"/>
    <w:rsid w:val="00310AC2"/>
    <w:rsid w:val="00374D25"/>
    <w:rsid w:val="003E74ED"/>
    <w:rsid w:val="00846C0A"/>
    <w:rsid w:val="00A85240"/>
    <w:rsid w:val="00F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DE2444-1DB9-4E21-91AC-0C2B6061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524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5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eka-figeac.fr/evenement/rencontres-egyptologiques-hommage-a-champollion/" TargetMode="External"/><Relationship Id="rId5" Type="http://schemas.openxmlformats.org/officeDocument/2006/relationships/hyperlink" Target="https://forms.gle/GvYJAzTjbm7sFMAv7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2022-07-10T06:18:00Z</cp:lastPrinted>
  <dcterms:created xsi:type="dcterms:W3CDTF">2022-07-10T06:19:00Z</dcterms:created>
  <dcterms:modified xsi:type="dcterms:W3CDTF">2022-07-10T06:19:00Z</dcterms:modified>
</cp:coreProperties>
</file>